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974F72"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2336" behindDoc="0" locked="0" layoutInCell="1" allowOverlap="1">
            <wp:simplePos x="0" y="0"/>
            <wp:positionH relativeFrom="column">
              <wp:posOffset>5252085</wp:posOffset>
            </wp:positionH>
            <wp:positionV relativeFrom="paragraph">
              <wp:posOffset>2962910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cs="Arial"/>
          <w:b/>
          <w:i/>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285750</wp:posOffset>
                </wp:positionV>
                <wp:extent cx="6507480" cy="4213860"/>
                <wp:effectExtent l="0" t="0" r="2667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1386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BB5FA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974F72">
                              <w:rPr>
                                <w:rFonts w:ascii="Arial" w:hAnsi="Arial" w:cs="Arial"/>
                              </w:rPr>
                              <w:t>Feuerschutz</w:t>
                            </w:r>
                            <w:r w:rsidR="00924C4E">
                              <w:rPr>
                                <w:rFonts w:ascii="Arial" w:hAnsi="Arial" w:cs="Arial"/>
                              </w:rPr>
                              <w:t xml:space="preserve"> EN13501-2</w:t>
                            </w:r>
                            <w:r w:rsidR="00974F72">
                              <w:rPr>
                                <w:rFonts w:ascii="Arial" w:hAnsi="Arial" w:cs="Arial"/>
                              </w:rPr>
                              <w:t xml:space="preserve">: </w:t>
                            </w:r>
                            <w:r w:rsidRPr="008F53D2">
                              <w:rPr>
                                <w:rFonts w:ascii="Arial" w:hAnsi="Arial" w:cs="Arial"/>
                                <w:color w:val="FF0000"/>
                              </w:rPr>
                              <w:t>E</w:t>
                            </w:r>
                            <w:r w:rsidR="008F53D2" w:rsidRPr="008F53D2">
                              <w:rPr>
                                <w:rFonts w:ascii="Arial" w:hAnsi="Arial" w:cs="Arial"/>
                                <w:color w:val="FF0000"/>
                              </w:rPr>
                              <w:t>I</w:t>
                            </w:r>
                            <w:r w:rsidR="00924C4E" w:rsidRPr="00924C4E">
                              <w:rPr>
                                <w:rFonts w:ascii="Arial" w:hAnsi="Arial" w:cs="Arial"/>
                                <w:color w:val="FF0000"/>
                                <w:vertAlign w:val="subscript"/>
                              </w:rPr>
                              <w:t>2</w:t>
                            </w:r>
                            <w:r w:rsidR="008F53D2" w:rsidRPr="008F53D2">
                              <w:rPr>
                                <w:rFonts w:ascii="Arial" w:hAnsi="Arial" w:cs="Arial"/>
                                <w:color w:val="FF0000"/>
                              </w:rPr>
                              <w:t>30, brandhemmend</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24C4E">
                              <w:rPr>
                                <w:rFonts w:ascii="Arial" w:hAnsi="Arial" w:cs="Arial"/>
                              </w:rPr>
                              <w:t xml:space="preserve"> EN13501-2</w:t>
                            </w:r>
                            <w:r w:rsidR="00974F7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823F2F">
                              <w:rPr>
                                <w:rFonts w:ascii="Arial" w:hAnsi="Arial" w:cs="Arial"/>
                              </w:rPr>
                              <w:t>:</w:t>
                            </w:r>
                            <w:r w:rsidRPr="001D0515">
                              <w:rPr>
                                <w:rFonts w:ascii="Arial" w:hAnsi="Arial" w:cs="Arial"/>
                              </w:rPr>
                              <w:t xml:space="preserve"> Standard</w:t>
                            </w:r>
                            <w:r w:rsidR="00823F2F">
                              <w:rPr>
                                <w:rFonts w:ascii="Arial" w:hAnsi="Arial" w:cs="Arial"/>
                              </w:rPr>
                              <w:t xml:space="preserve"> </w:t>
                            </w:r>
                            <w:r w:rsidR="0016280B">
                              <w:rPr>
                                <w:rFonts w:ascii="Arial" w:hAnsi="Arial" w:cs="Arial"/>
                              </w:rPr>
                              <w:t>ohne weitere Anforderungen</w:t>
                            </w:r>
                            <w:bookmarkStart w:id="0" w:name="_GoBack"/>
                            <w:bookmarkEnd w:id="0"/>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924C4E"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24C4E">
                              <w:rPr>
                                <w:rFonts w:ascii="Arial" w:hAnsi="Arial" w:cs="Arial"/>
                              </w:rPr>
                              <w:t>8</w:t>
                            </w:r>
                            <w:r w:rsidR="008F53D2">
                              <w:rPr>
                                <w:rFonts w:ascii="Arial" w:hAnsi="Arial" w:cs="Arial"/>
                              </w:rPr>
                              <w:t xml:space="preserve">.000 x </w:t>
                            </w:r>
                            <w:r w:rsidR="00924C4E">
                              <w:rPr>
                                <w:rFonts w:ascii="Arial" w:hAnsi="Arial" w:cs="Arial"/>
                              </w:rPr>
                              <w:t>5.00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924C4E">
                              <w:rPr>
                                <w:rFonts w:ascii="Arial" w:hAnsi="Arial" w:cs="Arial"/>
                              </w:rPr>
                              <w:t>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24C4E">
                              <w:rPr>
                                <w:rFonts w:ascii="Arial" w:hAnsi="Arial" w:cs="Arial"/>
                              </w:rPr>
                              <w:t xml:space="preserve">8.000 x </w:t>
                            </w:r>
                            <w:r w:rsidR="008F53D2">
                              <w:rPr>
                                <w:rFonts w:ascii="Arial" w:hAnsi="Arial" w:cs="Arial"/>
                              </w:rPr>
                              <w:t>5</w:t>
                            </w:r>
                            <w:r w:rsidR="00924C4E">
                              <w:rPr>
                                <w:rFonts w:ascii="Arial" w:hAnsi="Arial" w:cs="Arial"/>
                              </w:rPr>
                              <w:t>.00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363A4A">
                              <w:rPr>
                                <w:rFonts w:ascii="Arial" w:hAnsi="Arial" w:cs="Arial"/>
                              </w:rPr>
                              <w:t xml:space="preserve">, max. </w:t>
                            </w:r>
                            <w:r w:rsidR="00924C4E">
                              <w:rPr>
                                <w:rFonts w:ascii="Arial" w:hAnsi="Arial" w:cs="Arial"/>
                              </w:rPr>
                              <w:t>4</w:t>
                            </w:r>
                            <w:r w:rsidR="00363A4A">
                              <w:rPr>
                                <w:rFonts w:ascii="Arial" w:hAnsi="Arial" w:cs="Arial"/>
                              </w:rPr>
                              <w:t>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974F72"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+ 450 bis max. 650 mm + Platzbedarf </w:t>
                            </w:r>
                            <w:r w:rsidR="00704BED">
                              <w:rPr>
                                <w:rFonts w:ascii="Arial" w:hAnsi="Arial" w:cs="Arial"/>
                              </w:rPr>
                              <w:t>Däm</w:t>
                            </w:r>
                            <w:r w:rsidR="0069545D">
                              <w:rPr>
                                <w:rFonts w:ascii="Arial" w:hAnsi="Arial" w:cs="Arial"/>
                              </w:rPr>
                              <w:t>p</w:t>
                            </w:r>
                            <w:r w:rsidR="00704BED">
                              <w:rPr>
                                <w:rFonts w:ascii="Arial" w:hAnsi="Arial" w:cs="Arial"/>
                              </w:rPr>
                              <w:t>f</w:t>
                            </w:r>
                            <w:r w:rsidR="0069545D">
                              <w:rPr>
                                <w:rFonts w:ascii="Arial" w:hAnsi="Arial" w:cs="Arial"/>
                              </w:rPr>
                              <w:t>er/</w:t>
                            </w:r>
                            <w:r w:rsidR="00CD2246">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 xml:space="preserve">Radialdämpfer </w:t>
                            </w:r>
                            <w:r>
                              <w:rPr>
                                <w:rFonts w:ascii="Arial" w:hAnsi="Arial" w:cs="Arial"/>
                              </w:rPr>
                              <w:t xml:space="preserve">im Sturz: </w:t>
                            </w:r>
                            <w:r w:rsidR="0069545D">
                              <w:rPr>
                                <w:rFonts w:ascii="Arial" w:hAnsi="Arial" w:cs="Arial"/>
                              </w:rPr>
                              <w:t>200</w:t>
                            </w:r>
                            <w:r>
                              <w:rPr>
                                <w:rFonts w:ascii="Arial" w:hAnsi="Arial" w:cs="Arial"/>
                              </w:rPr>
                              <w:t xml:space="preserve">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Radialdämpfer</w:t>
                            </w:r>
                            <w:r>
                              <w:rPr>
                                <w:rFonts w:ascii="Arial" w:hAnsi="Arial" w:cs="Arial"/>
                              </w:rPr>
                              <w:t xml:space="preserve"> an der Decke an der Decke: 1</w:t>
                            </w:r>
                            <w:r w:rsidR="0069545D">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w:t>
                            </w:r>
                            <w:r w:rsidR="0069545D" w:rsidRPr="0069545D">
                              <w:rPr>
                                <w:rFonts w:ascii="Arial" w:hAnsi="Arial" w:cs="Arial"/>
                              </w:rPr>
                              <w:t xml:space="preserve"> </w:t>
                            </w:r>
                            <w:r w:rsidR="0069545D">
                              <w:rPr>
                                <w:rFonts w:ascii="Arial" w:hAnsi="Arial" w:cs="Arial"/>
                              </w:rPr>
                              <w:t xml:space="preserve">Radialdämpfer </w:t>
                            </w:r>
                            <w:r>
                              <w:rPr>
                                <w:rFonts w:ascii="Arial" w:hAnsi="Arial" w:cs="Arial"/>
                              </w:rPr>
                              <w:t xml:space="preserve">seitlich der Welle: </w:t>
                            </w:r>
                            <w:r w:rsidR="0069545D">
                              <w:rPr>
                                <w:rFonts w:ascii="Arial" w:hAnsi="Arial" w:cs="Arial"/>
                              </w:rPr>
                              <w:t>5</w:t>
                            </w:r>
                            <w:r>
                              <w:rPr>
                                <w:rFonts w:ascii="Arial" w:hAnsi="Arial" w:cs="Arial"/>
                              </w:rPr>
                              <w:t>0 mm</w:t>
                            </w:r>
                          </w:p>
                          <w:p w:rsidR="001D0515" w:rsidRPr="00974F72"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974F72">
                              <w:rPr>
                                <w:rFonts w:ascii="Arial" w:hAnsi="Arial" w:cs="Arial"/>
                                <w:b/>
                              </w:rPr>
                              <w:t>Zugelassene Wandarten (</w:t>
                            </w:r>
                            <w:r w:rsidRPr="00974F72">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5pt;margin-top:22.5pt;width:512.4pt;height:33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BB5FA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974F72">
                        <w:rPr>
                          <w:rFonts w:ascii="Arial" w:hAnsi="Arial" w:cs="Arial"/>
                        </w:rPr>
                        <w:t>Feuerschutz</w:t>
                      </w:r>
                      <w:r w:rsidR="00924C4E">
                        <w:rPr>
                          <w:rFonts w:ascii="Arial" w:hAnsi="Arial" w:cs="Arial"/>
                        </w:rPr>
                        <w:t xml:space="preserve"> EN13501-2</w:t>
                      </w:r>
                      <w:r w:rsidR="00974F72">
                        <w:rPr>
                          <w:rFonts w:ascii="Arial" w:hAnsi="Arial" w:cs="Arial"/>
                        </w:rPr>
                        <w:t xml:space="preserve">: </w:t>
                      </w:r>
                      <w:r w:rsidRPr="008F53D2">
                        <w:rPr>
                          <w:rFonts w:ascii="Arial" w:hAnsi="Arial" w:cs="Arial"/>
                          <w:color w:val="FF0000"/>
                        </w:rPr>
                        <w:t>E</w:t>
                      </w:r>
                      <w:r w:rsidR="008F53D2" w:rsidRPr="008F53D2">
                        <w:rPr>
                          <w:rFonts w:ascii="Arial" w:hAnsi="Arial" w:cs="Arial"/>
                          <w:color w:val="FF0000"/>
                        </w:rPr>
                        <w:t>I</w:t>
                      </w:r>
                      <w:r w:rsidR="00924C4E" w:rsidRPr="00924C4E">
                        <w:rPr>
                          <w:rFonts w:ascii="Arial" w:hAnsi="Arial" w:cs="Arial"/>
                          <w:color w:val="FF0000"/>
                          <w:vertAlign w:val="subscript"/>
                        </w:rPr>
                        <w:t>2</w:t>
                      </w:r>
                      <w:r w:rsidR="008F53D2" w:rsidRPr="008F53D2">
                        <w:rPr>
                          <w:rFonts w:ascii="Arial" w:hAnsi="Arial" w:cs="Arial"/>
                          <w:color w:val="FF0000"/>
                        </w:rPr>
                        <w:t>30, brandhemmend</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24C4E">
                        <w:rPr>
                          <w:rFonts w:ascii="Arial" w:hAnsi="Arial" w:cs="Arial"/>
                        </w:rPr>
                        <w:t xml:space="preserve"> EN13501-2</w:t>
                      </w:r>
                      <w:r w:rsidR="00974F7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823F2F">
                        <w:rPr>
                          <w:rFonts w:ascii="Arial" w:hAnsi="Arial" w:cs="Arial"/>
                        </w:rPr>
                        <w:t>:</w:t>
                      </w:r>
                      <w:r w:rsidRPr="001D0515">
                        <w:rPr>
                          <w:rFonts w:ascii="Arial" w:hAnsi="Arial" w:cs="Arial"/>
                        </w:rPr>
                        <w:t xml:space="preserve"> Standard</w:t>
                      </w:r>
                      <w:r w:rsidR="00823F2F">
                        <w:rPr>
                          <w:rFonts w:ascii="Arial" w:hAnsi="Arial" w:cs="Arial"/>
                        </w:rPr>
                        <w:t xml:space="preserve"> </w:t>
                      </w:r>
                      <w:r w:rsidR="0016280B">
                        <w:rPr>
                          <w:rFonts w:ascii="Arial" w:hAnsi="Arial" w:cs="Arial"/>
                        </w:rPr>
                        <w:t>ohne weitere Anforderungen</w:t>
                      </w:r>
                      <w:bookmarkStart w:id="1" w:name="_GoBack"/>
                      <w:bookmarkEnd w:id="1"/>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924C4E"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24C4E">
                        <w:rPr>
                          <w:rFonts w:ascii="Arial" w:hAnsi="Arial" w:cs="Arial"/>
                        </w:rPr>
                        <w:t>8</w:t>
                      </w:r>
                      <w:r w:rsidR="008F53D2">
                        <w:rPr>
                          <w:rFonts w:ascii="Arial" w:hAnsi="Arial" w:cs="Arial"/>
                        </w:rPr>
                        <w:t xml:space="preserve">.000 x </w:t>
                      </w:r>
                      <w:r w:rsidR="00924C4E">
                        <w:rPr>
                          <w:rFonts w:ascii="Arial" w:hAnsi="Arial" w:cs="Arial"/>
                        </w:rPr>
                        <w:t>5.00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924C4E">
                        <w:rPr>
                          <w:rFonts w:ascii="Arial" w:hAnsi="Arial" w:cs="Arial"/>
                        </w:rPr>
                        <w:t>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24C4E">
                        <w:rPr>
                          <w:rFonts w:ascii="Arial" w:hAnsi="Arial" w:cs="Arial"/>
                        </w:rPr>
                        <w:t xml:space="preserve">8.000 x </w:t>
                      </w:r>
                      <w:r w:rsidR="008F53D2">
                        <w:rPr>
                          <w:rFonts w:ascii="Arial" w:hAnsi="Arial" w:cs="Arial"/>
                        </w:rPr>
                        <w:t>5</w:t>
                      </w:r>
                      <w:r w:rsidR="00924C4E">
                        <w:rPr>
                          <w:rFonts w:ascii="Arial" w:hAnsi="Arial" w:cs="Arial"/>
                        </w:rPr>
                        <w:t>.00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363A4A">
                        <w:rPr>
                          <w:rFonts w:ascii="Arial" w:hAnsi="Arial" w:cs="Arial"/>
                        </w:rPr>
                        <w:t xml:space="preserve">, max. </w:t>
                      </w:r>
                      <w:r w:rsidR="00924C4E">
                        <w:rPr>
                          <w:rFonts w:ascii="Arial" w:hAnsi="Arial" w:cs="Arial"/>
                        </w:rPr>
                        <w:t>4</w:t>
                      </w:r>
                      <w:r w:rsidR="00363A4A">
                        <w:rPr>
                          <w:rFonts w:ascii="Arial" w:hAnsi="Arial" w:cs="Arial"/>
                        </w:rPr>
                        <w:t>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974F72"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+ 450 bis max. 650 mm + Platzbedarf </w:t>
                      </w:r>
                      <w:r w:rsidR="00704BED">
                        <w:rPr>
                          <w:rFonts w:ascii="Arial" w:hAnsi="Arial" w:cs="Arial"/>
                        </w:rPr>
                        <w:t>Däm</w:t>
                      </w:r>
                      <w:r w:rsidR="0069545D">
                        <w:rPr>
                          <w:rFonts w:ascii="Arial" w:hAnsi="Arial" w:cs="Arial"/>
                        </w:rPr>
                        <w:t>p</w:t>
                      </w:r>
                      <w:r w:rsidR="00704BED">
                        <w:rPr>
                          <w:rFonts w:ascii="Arial" w:hAnsi="Arial" w:cs="Arial"/>
                        </w:rPr>
                        <w:t>f</w:t>
                      </w:r>
                      <w:r w:rsidR="0069545D">
                        <w:rPr>
                          <w:rFonts w:ascii="Arial" w:hAnsi="Arial" w:cs="Arial"/>
                        </w:rPr>
                        <w:t>er/</w:t>
                      </w:r>
                      <w:r w:rsidR="00CD2246">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 xml:space="preserve">Radialdämpfer </w:t>
                      </w:r>
                      <w:r>
                        <w:rPr>
                          <w:rFonts w:ascii="Arial" w:hAnsi="Arial" w:cs="Arial"/>
                        </w:rPr>
                        <w:t xml:space="preserve">im Sturz: </w:t>
                      </w:r>
                      <w:r w:rsidR="0069545D">
                        <w:rPr>
                          <w:rFonts w:ascii="Arial" w:hAnsi="Arial" w:cs="Arial"/>
                        </w:rPr>
                        <w:t>200</w:t>
                      </w:r>
                      <w:r>
                        <w:rPr>
                          <w:rFonts w:ascii="Arial" w:hAnsi="Arial" w:cs="Arial"/>
                        </w:rPr>
                        <w:t xml:space="preserve">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Radialdämpfer</w:t>
                      </w:r>
                      <w:r>
                        <w:rPr>
                          <w:rFonts w:ascii="Arial" w:hAnsi="Arial" w:cs="Arial"/>
                        </w:rPr>
                        <w:t xml:space="preserve"> an der Decke an der Decke: 1</w:t>
                      </w:r>
                      <w:r w:rsidR="0069545D">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w:t>
                      </w:r>
                      <w:r w:rsidR="0069545D" w:rsidRPr="0069545D">
                        <w:rPr>
                          <w:rFonts w:ascii="Arial" w:hAnsi="Arial" w:cs="Arial"/>
                        </w:rPr>
                        <w:t xml:space="preserve"> </w:t>
                      </w:r>
                      <w:r w:rsidR="0069545D">
                        <w:rPr>
                          <w:rFonts w:ascii="Arial" w:hAnsi="Arial" w:cs="Arial"/>
                        </w:rPr>
                        <w:t xml:space="preserve">Radialdämpfer </w:t>
                      </w:r>
                      <w:r>
                        <w:rPr>
                          <w:rFonts w:ascii="Arial" w:hAnsi="Arial" w:cs="Arial"/>
                        </w:rPr>
                        <w:t xml:space="preserve">seitlich der Welle: </w:t>
                      </w:r>
                      <w:r w:rsidR="0069545D">
                        <w:rPr>
                          <w:rFonts w:ascii="Arial" w:hAnsi="Arial" w:cs="Arial"/>
                        </w:rPr>
                        <w:t>5</w:t>
                      </w:r>
                      <w:r>
                        <w:rPr>
                          <w:rFonts w:ascii="Arial" w:hAnsi="Arial" w:cs="Arial"/>
                        </w:rPr>
                        <w:t>0 mm</w:t>
                      </w:r>
                    </w:p>
                    <w:p w:rsidR="001D0515" w:rsidRPr="00974F72"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974F72">
                        <w:rPr>
                          <w:rFonts w:ascii="Arial" w:hAnsi="Arial" w:cs="Arial"/>
                          <w:b/>
                        </w:rPr>
                        <w:t>Zugelassene Wandarten (</w:t>
                      </w:r>
                      <w:r w:rsidRPr="00974F72">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F23672">
        <w:rPr>
          <w:rFonts w:cs="Arial"/>
          <w:b/>
          <w:color w:val="auto"/>
          <w:w w:val="100"/>
          <w:sz w:val="28"/>
          <w:szCs w:val="28"/>
          <w:lang w:eastAsia="de-AT"/>
        </w:rPr>
        <w:t xml:space="preserve">extended </w:t>
      </w:r>
      <w:r w:rsidR="00F02445">
        <w:rPr>
          <w:rFonts w:cs="Arial"/>
          <w:b/>
          <w:color w:val="auto"/>
          <w:w w:val="100"/>
          <w:sz w:val="28"/>
          <w:szCs w:val="28"/>
          <w:lang w:eastAsia="de-AT"/>
        </w:rPr>
        <w:t>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8F53D2">
        <w:rPr>
          <w:rFonts w:cs="Arial"/>
          <w:b/>
          <w:color w:val="auto"/>
          <w:w w:val="100"/>
          <w:sz w:val="28"/>
          <w:szCs w:val="28"/>
          <w:lang w:eastAsia="de-AT"/>
        </w:rPr>
        <w:t>30-C</w:t>
      </w:r>
      <w:r w:rsidR="0016280B">
        <w:rPr>
          <w:rFonts w:cs="Arial"/>
          <w:b/>
          <w:color w:val="auto"/>
          <w:w w:val="100"/>
          <w:sz w:val="28"/>
          <w:szCs w:val="28"/>
          <w:lang w:eastAsia="de-AT"/>
        </w:rPr>
        <w:t xml:space="preserve">, </w:t>
      </w:r>
      <w:r w:rsidR="00BB5FA6">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BB5FA6">
        <w:rPr>
          <w:rFonts w:cs="Arial"/>
          <w:b/>
          <w:color w:val="auto"/>
          <w:w w:val="100"/>
          <w:sz w:val="28"/>
          <w:szCs w:val="28"/>
          <w:lang w:eastAsia="de-AT"/>
        </w:rPr>
        <w:t xml:space="preserve"> </w:t>
      </w:r>
      <w:proofErr w:type="spellStart"/>
      <w:r w:rsidR="0016280B">
        <w:rPr>
          <w:rFonts w:cs="Arial"/>
          <w:b/>
          <w:color w:val="auto"/>
          <w:w w:val="100"/>
          <w:sz w:val="28"/>
          <w:szCs w:val="28"/>
          <w:lang w:eastAsia="de-AT"/>
        </w:rPr>
        <w:t>teleksopierend</w:t>
      </w:r>
      <w:proofErr w:type="spellEnd"/>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6C56EE">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6C56EE">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6C56EE">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6C56EE">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6C56EE">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Pr="006C56EE" w:rsidRDefault="0072264B" w:rsidP="006C56EE">
      <w:pPr>
        <w:ind w:right="253"/>
        <w:jc w:val="both"/>
        <w:rPr>
          <w:rFonts w:ascii="Arial" w:hAnsi="Arial" w:cs="Arial"/>
          <w:b/>
        </w:rPr>
      </w:pPr>
    </w:p>
    <w:p w:rsidR="00C2410A" w:rsidRPr="006C56EE" w:rsidRDefault="00C2410A" w:rsidP="006C56EE">
      <w:pPr>
        <w:ind w:right="253"/>
        <w:rPr>
          <w:rFonts w:ascii="Arial" w:hAnsi="Arial" w:cs="Arial"/>
        </w:rPr>
      </w:pPr>
      <w:r w:rsidRPr="006C56EE">
        <w:rPr>
          <w:rFonts w:ascii="Arial" w:hAnsi="Arial" w:cs="Arial"/>
          <w:b/>
        </w:rPr>
        <w:t>Feuerwiderstandsklasse der gesamten Konstruktion nach EN1</w:t>
      </w:r>
      <w:r w:rsidR="00F97D5A">
        <w:rPr>
          <w:rFonts w:ascii="Arial" w:hAnsi="Arial" w:cs="Arial"/>
          <w:b/>
        </w:rPr>
        <w:t>3</w:t>
      </w:r>
      <w:r w:rsidRPr="006C56EE">
        <w:rPr>
          <w:rFonts w:ascii="Arial" w:hAnsi="Arial" w:cs="Arial"/>
          <w:b/>
        </w:rPr>
        <w:t>501</w:t>
      </w:r>
      <w:r w:rsidR="00924C4E">
        <w:rPr>
          <w:rFonts w:ascii="Arial" w:hAnsi="Arial" w:cs="Arial"/>
          <w:b/>
        </w:rPr>
        <w:t>-2</w:t>
      </w:r>
      <w:r w:rsidRPr="006C56EE">
        <w:rPr>
          <w:rFonts w:ascii="Arial" w:hAnsi="Arial" w:cs="Arial"/>
        </w:rPr>
        <w:t>:</w:t>
      </w:r>
      <w:r w:rsidRPr="006C56EE">
        <w:rPr>
          <w:rFonts w:ascii="Arial" w:hAnsi="Arial" w:cs="Arial"/>
          <w:color w:val="FF0000"/>
        </w:rPr>
        <w:t xml:space="preserve"> E</w:t>
      </w:r>
      <w:r w:rsidR="008F53D2" w:rsidRPr="006C56EE">
        <w:rPr>
          <w:rFonts w:ascii="Arial" w:hAnsi="Arial" w:cs="Arial"/>
          <w:color w:val="FF0000"/>
        </w:rPr>
        <w:t>I</w:t>
      </w:r>
      <w:r w:rsidR="00924C4E" w:rsidRPr="00924C4E">
        <w:rPr>
          <w:rFonts w:ascii="Arial" w:hAnsi="Arial" w:cs="Arial"/>
          <w:color w:val="FF0000"/>
          <w:vertAlign w:val="subscript"/>
        </w:rPr>
        <w:t>2</w:t>
      </w:r>
      <w:r w:rsidR="008F53D2" w:rsidRPr="006C56EE">
        <w:rPr>
          <w:rFonts w:ascii="Arial" w:hAnsi="Arial" w:cs="Arial"/>
          <w:color w:val="FF0000"/>
        </w:rPr>
        <w:t>30</w:t>
      </w:r>
      <w:r w:rsidR="00924C4E">
        <w:rPr>
          <w:rFonts w:ascii="Arial" w:hAnsi="Arial" w:cs="Arial"/>
          <w:color w:val="FF0000"/>
        </w:rPr>
        <w:t>-C</w:t>
      </w:r>
    </w:p>
    <w:p w:rsidR="00363A4A" w:rsidRPr="006C56EE" w:rsidRDefault="00363A4A" w:rsidP="006C56EE">
      <w:pPr>
        <w:tabs>
          <w:tab w:val="left" w:pos="680"/>
          <w:tab w:val="left" w:pos="2694"/>
          <w:tab w:val="left" w:pos="2722"/>
          <w:tab w:val="left" w:pos="6663"/>
        </w:tabs>
        <w:ind w:right="253"/>
        <w:rPr>
          <w:rFonts w:ascii="Arial" w:hAnsi="Arial" w:cs="Arial"/>
        </w:rPr>
      </w:pPr>
      <w:r w:rsidRPr="006C56EE">
        <w:rPr>
          <w:rFonts w:ascii="Arial" w:hAnsi="Arial" w:cs="Arial"/>
        </w:rPr>
        <w:t>CE-Kennzeichnung nach EN 16034 und/oder EN 13241</w:t>
      </w:r>
    </w:p>
    <w:p w:rsidR="00E9263F" w:rsidRPr="006C56EE" w:rsidRDefault="00E9263F" w:rsidP="006C56EE">
      <w:pPr>
        <w:ind w:right="253"/>
        <w:rPr>
          <w:rFonts w:ascii="Arial" w:hAnsi="Arial" w:cs="Arial"/>
        </w:rPr>
      </w:pPr>
    </w:p>
    <w:p w:rsidR="00E9263F" w:rsidRPr="006C56EE" w:rsidRDefault="00ED13C5" w:rsidP="006C56EE">
      <w:pPr>
        <w:ind w:right="253"/>
        <w:rPr>
          <w:rFonts w:ascii="Arial" w:hAnsi="Arial" w:cs="Arial"/>
        </w:rPr>
      </w:pPr>
      <w:r w:rsidRPr="006C56EE">
        <w:rPr>
          <w:rFonts w:ascii="Arial" w:hAnsi="Arial" w:cs="Arial"/>
        </w:rPr>
        <w:t>Bei Brandschutz, Rauchschutz</w:t>
      </w:r>
      <w:r w:rsidR="00E9263F" w:rsidRPr="006C56EE">
        <w:rPr>
          <w:rFonts w:ascii="Arial" w:hAnsi="Arial" w:cs="Arial"/>
        </w:rPr>
        <w:t xml:space="preserve"> sind die Ein- und Anbaubauteile entsprechend Zulassung für die gewählte Option zu verwenden! </w:t>
      </w:r>
      <w:r w:rsidR="00C0707C" w:rsidRPr="006C56EE">
        <w:rPr>
          <w:rFonts w:ascii="Arial" w:hAnsi="Arial" w:cs="Arial"/>
        </w:rPr>
        <w:t>CE-gekennzeichnet nach Maschinenrichtlinie.</w:t>
      </w:r>
    </w:p>
    <w:p w:rsidR="00C2410A" w:rsidRPr="00646C54" w:rsidRDefault="00C2410A" w:rsidP="006C56EE">
      <w:pPr>
        <w:ind w:right="253"/>
        <w:rPr>
          <w:rFonts w:ascii="Arial" w:hAnsi="Arial" w:cs="Arial"/>
        </w:rPr>
      </w:pPr>
    </w:p>
    <w:p w:rsidR="00C54EAC" w:rsidRPr="00646C54" w:rsidRDefault="00BB5FA6" w:rsidP="006C56EE">
      <w:pPr>
        <w:ind w:right="253"/>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 xml:space="preserve">, teleskopierendes </w:t>
      </w:r>
      <w:r w:rsidR="00363A4A">
        <w:rPr>
          <w:rFonts w:ascii="Arial" w:hAnsi="Arial" w:cs="Arial"/>
          <w:b/>
          <w:color w:val="000000"/>
        </w:rPr>
        <w:t>Hub</w:t>
      </w:r>
      <w:r w:rsidR="00C54EAC">
        <w:rPr>
          <w:rFonts w:ascii="Arial" w:hAnsi="Arial" w:cs="Arial"/>
          <w:b/>
          <w:color w:val="000000"/>
        </w:rPr>
        <w:t>tor</w:t>
      </w:r>
      <w:r>
        <w:rPr>
          <w:rFonts w:ascii="Arial" w:hAnsi="Arial" w:cs="Arial"/>
          <w:b/>
          <w:color w:val="000000"/>
        </w:rPr>
        <w:t>, brandhemmend</w:t>
      </w:r>
    </w:p>
    <w:p w:rsidR="005C0199" w:rsidRPr="006B7A07" w:rsidRDefault="00C54EAC" w:rsidP="006C56EE">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BB5FA6">
        <w:rPr>
          <w:rFonts w:ascii="Arial" w:hAnsi="Arial" w:cs="Arial"/>
          <w:b/>
          <w:bCs/>
          <w:lang w:eastAsia="de-DE"/>
        </w:rPr>
        <w:t xml:space="preserve"> extend</w:t>
      </w:r>
      <w:r w:rsidR="00924C4E">
        <w:rPr>
          <w:rFonts w:ascii="Arial" w:hAnsi="Arial" w:cs="Arial"/>
          <w:b/>
          <w:bCs/>
          <w:lang w:eastAsia="de-DE"/>
        </w:rPr>
        <w:t>ed</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8F53D2">
        <w:rPr>
          <w:rFonts w:ascii="Arial" w:hAnsi="Arial" w:cs="Arial"/>
          <w:b/>
          <w:bCs/>
          <w:lang w:eastAsia="de-DE"/>
        </w:rPr>
        <w:t>30-C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6C56EE">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6C56EE">
      <w:pPr>
        <w:tabs>
          <w:tab w:val="left" w:pos="2410"/>
          <w:tab w:val="left" w:pos="6379"/>
        </w:tabs>
        <w:ind w:right="253"/>
        <w:rPr>
          <w:rFonts w:ascii="Arial" w:hAnsi="Arial" w:cs="Arial"/>
        </w:rPr>
      </w:pPr>
      <w:r>
        <w:rPr>
          <w:rFonts w:ascii="Arial" w:hAnsi="Arial" w:cs="Arial"/>
        </w:rPr>
        <w:tab/>
      </w:r>
    </w:p>
    <w:p w:rsidR="004C1CC9" w:rsidRPr="00646C54" w:rsidRDefault="00CF7CBF" w:rsidP="006C56EE">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6C56EE">
      <w:pPr>
        <w:ind w:right="253"/>
        <w:rPr>
          <w:rFonts w:ascii="Arial" w:hAnsi="Arial" w:cs="Arial"/>
        </w:rPr>
      </w:pPr>
    </w:p>
    <w:p w:rsidR="00A85068" w:rsidRDefault="004C1CC9" w:rsidP="006C56EE">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6C56EE">
      <w:pPr>
        <w:pBdr>
          <w:top w:val="single" w:sz="4" w:space="1" w:color="auto"/>
          <w:left w:val="single" w:sz="4" w:space="4" w:color="auto"/>
          <w:bottom w:val="single" w:sz="4" w:space="1" w:color="auto"/>
          <w:right w:val="single" w:sz="4" w:space="4" w:color="auto"/>
        </w:pBdr>
        <w:shd w:val="clear" w:color="auto" w:fill="FF0000"/>
        <w:ind w:right="112"/>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6C56E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6C56EE" w:rsidRPr="00BE2171" w:rsidRDefault="006C56EE" w:rsidP="006C56EE">
      <w:pPr>
        <w:tabs>
          <w:tab w:val="left" w:pos="2410"/>
          <w:tab w:val="left" w:pos="7655"/>
          <w:tab w:val="left" w:pos="8222"/>
        </w:tabs>
        <w:ind w:right="112"/>
        <w:rPr>
          <w:rFonts w:ascii="Arial" w:hAnsi="Arial" w:cs="Arial"/>
        </w:rPr>
      </w:pPr>
    </w:p>
    <w:p w:rsidR="005A4B3C" w:rsidRPr="00BE2171" w:rsidRDefault="005A4B3C" w:rsidP="00924C4E">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BE2171">
        <w:rPr>
          <w:rFonts w:cs="Arial"/>
        </w:rPr>
        <w:t>Besondere Anforderungen</w:t>
      </w:r>
    </w:p>
    <w:p w:rsidR="005A4B3C" w:rsidRPr="00D43E15" w:rsidRDefault="005A4B3C" w:rsidP="006C56EE">
      <w:pPr>
        <w:pStyle w:val="berschrift1"/>
        <w:tabs>
          <w:tab w:val="left" w:pos="5670"/>
        </w:tabs>
        <w:ind w:right="112"/>
        <w:jc w:val="both"/>
        <w:rPr>
          <w:rFonts w:cs="Arial"/>
        </w:rPr>
      </w:pPr>
      <w:r w:rsidRPr="00D43E15">
        <w:rPr>
          <w:rFonts w:cs="Arial"/>
        </w:rPr>
        <w:t>Aufzahlung (Az) für Ausführung als Rauchschutztüre Sa (Kaltrauch)</w:t>
      </w:r>
    </w:p>
    <w:p w:rsidR="00E5093C" w:rsidRPr="00E5093C" w:rsidRDefault="005A4B3C" w:rsidP="006C56EE">
      <w:pPr>
        <w:autoSpaceDE w:val="0"/>
        <w:autoSpaceDN w:val="0"/>
        <w:adjustRightInd w:val="0"/>
        <w:ind w:right="112"/>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C56E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C56EE">
      <w:pPr>
        <w:ind w:right="112"/>
        <w:jc w:val="both"/>
        <w:rPr>
          <w:rFonts w:ascii="Arial" w:hAnsi="Arial" w:cs="Arial"/>
        </w:rPr>
      </w:pPr>
    </w:p>
    <w:p w:rsidR="005A4B3C" w:rsidRPr="00D43E15" w:rsidRDefault="005A4B3C" w:rsidP="006C56EE">
      <w:pPr>
        <w:ind w:right="112"/>
        <w:jc w:val="both"/>
        <w:rPr>
          <w:rFonts w:ascii="Arial" w:hAnsi="Arial" w:cs="Arial"/>
        </w:rPr>
      </w:pPr>
      <w:r w:rsidRPr="00D43E15">
        <w:rPr>
          <w:rFonts w:ascii="Arial" w:hAnsi="Arial" w:cs="Arial"/>
        </w:rPr>
        <w:t>.............. ST               EP ..............................                GP   ..............................</w:t>
      </w:r>
    </w:p>
    <w:p w:rsidR="005A4B3C" w:rsidRPr="00D43E15" w:rsidRDefault="005A4B3C" w:rsidP="006C56EE">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6C56EE">
      <w:pPr>
        <w:autoSpaceDE w:val="0"/>
        <w:autoSpaceDN w:val="0"/>
        <w:adjustRightInd w:val="0"/>
        <w:ind w:right="112"/>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C56E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C56EE">
      <w:pPr>
        <w:ind w:right="112"/>
        <w:jc w:val="both"/>
        <w:rPr>
          <w:rFonts w:ascii="Arial" w:hAnsi="Arial" w:cs="Arial"/>
        </w:rPr>
      </w:pPr>
    </w:p>
    <w:p w:rsidR="005A4B3C" w:rsidRPr="00D43E15" w:rsidRDefault="005A4B3C" w:rsidP="006C56EE">
      <w:pPr>
        <w:ind w:right="112"/>
        <w:jc w:val="both"/>
        <w:rPr>
          <w:rFonts w:ascii="Arial" w:hAnsi="Arial" w:cs="Arial"/>
        </w:rPr>
      </w:pPr>
      <w:r w:rsidRPr="00D43E15">
        <w:rPr>
          <w:rFonts w:ascii="Arial" w:hAnsi="Arial" w:cs="Arial"/>
        </w:rPr>
        <w:t>.............. ST               EP ..............................                GP   ..............................</w:t>
      </w:r>
    </w:p>
    <w:p w:rsidR="005A4B3C" w:rsidRPr="00D43E15" w:rsidRDefault="005A4B3C" w:rsidP="006C56EE">
      <w:pPr>
        <w:ind w:right="112"/>
        <w:jc w:val="both"/>
        <w:rPr>
          <w:rFonts w:ascii="Arial" w:hAnsi="Arial" w:cs="Arial"/>
        </w:rPr>
      </w:pPr>
    </w:p>
    <w:p w:rsidR="005A4B3C" w:rsidRDefault="005A4B3C" w:rsidP="006C56EE">
      <w:pPr>
        <w:pStyle w:val="berschrift1"/>
        <w:tabs>
          <w:tab w:val="left" w:pos="5670"/>
        </w:tabs>
        <w:ind w:right="112"/>
        <w:rPr>
          <w:rFonts w:cs="Arial"/>
        </w:rPr>
      </w:pPr>
      <w:r w:rsidRPr="00BE2171">
        <w:rPr>
          <w:rFonts w:cs="Arial"/>
        </w:rPr>
        <w:t xml:space="preserve">Aufzahlung (Az) für </w:t>
      </w:r>
      <w:r w:rsidR="005556A5">
        <w:rPr>
          <w:rFonts w:cs="Arial"/>
        </w:rPr>
        <w:t>einen Elektromotor anstelle Haspelkette</w:t>
      </w:r>
    </w:p>
    <w:p w:rsidR="005556A5" w:rsidRDefault="005556A5" w:rsidP="006C56EE">
      <w:pPr>
        <w:autoSpaceDE w:val="0"/>
        <w:autoSpaceDN w:val="0"/>
        <w:adjustRightInd w:val="0"/>
        <w:ind w:right="112"/>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6C56EE">
      <w:pPr>
        <w:autoSpaceDE w:val="0"/>
        <w:autoSpaceDN w:val="0"/>
        <w:adjustRightInd w:val="0"/>
        <w:ind w:right="112"/>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6C56EE" w:rsidRDefault="006C56EE" w:rsidP="006C56EE">
      <w:pPr>
        <w:tabs>
          <w:tab w:val="left" w:pos="2410"/>
          <w:tab w:val="left" w:pos="6379"/>
        </w:tabs>
        <w:ind w:right="112"/>
        <w:rPr>
          <w:rFonts w:ascii="Arial" w:hAnsi="Arial" w:cs="Arial"/>
          <w:bCs/>
        </w:rPr>
      </w:pPr>
    </w:p>
    <w:p w:rsidR="005556A5" w:rsidRDefault="005556A5" w:rsidP="006C56EE">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C56EE" w:rsidRDefault="006C56EE" w:rsidP="006C56EE">
      <w:pPr>
        <w:tabs>
          <w:tab w:val="left" w:pos="680"/>
          <w:tab w:val="left" w:pos="2694"/>
          <w:tab w:val="left" w:pos="2722"/>
          <w:tab w:val="left" w:pos="4962"/>
        </w:tabs>
        <w:ind w:right="112"/>
        <w:rPr>
          <w:rFonts w:ascii="Arial" w:hAnsi="Arial" w:cs="Arial"/>
        </w:rPr>
      </w:pPr>
    </w:p>
    <w:p w:rsidR="0069545D" w:rsidRDefault="0069545D" w:rsidP="006C56EE">
      <w:pPr>
        <w:tabs>
          <w:tab w:val="left" w:pos="680"/>
          <w:tab w:val="left" w:pos="2694"/>
          <w:tab w:val="left" w:pos="2722"/>
          <w:tab w:val="left" w:pos="4962"/>
        </w:tabs>
        <w:ind w:right="112"/>
        <w:rPr>
          <w:rFonts w:ascii="Arial" w:hAnsi="Arial" w:cs="Arial"/>
        </w:rPr>
      </w:pPr>
      <w:r w:rsidRPr="0069545D">
        <w:rPr>
          <w:rFonts w:ascii="Arial" w:hAnsi="Arial" w:cs="Arial"/>
        </w:rPr>
        <w:t xml:space="preserve">Platzbedarf </w:t>
      </w:r>
    </w:p>
    <w:p w:rsidR="0069545D" w:rsidRPr="0069545D"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sidRPr="0069545D">
        <w:rPr>
          <w:rFonts w:ascii="Arial" w:hAnsi="Arial" w:cs="Arial"/>
        </w:rPr>
        <w:t xml:space="preserve">Antrieb im Sturz: 450 mm </w:t>
      </w:r>
    </w:p>
    <w:p w:rsidR="0069545D"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rsidR="0069545D" w:rsidRPr="00CD2246"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rsidR="005556A5" w:rsidRPr="005556A5" w:rsidRDefault="005556A5" w:rsidP="006C56EE">
      <w:pPr>
        <w:autoSpaceDE w:val="0"/>
        <w:autoSpaceDN w:val="0"/>
        <w:adjustRightInd w:val="0"/>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C56EE">
      <w:pPr>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 ST               EP ..............................                GP   ..............................</w:t>
      </w:r>
    </w:p>
    <w:p w:rsidR="005A4B3C" w:rsidRDefault="005A4B3C" w:rsidP="006C56EE">
      <w:pPr>
        <w:ind w:right="112"/>
        <w:rPr>
          <w:rFonts w:ascii="Arial" w:hAnsi="Arial" w:cs="Arial"/>
        </w:rPr>
      </w:pPr>
    </w:p>
    <w:p w:rsidR="00063B6C" w:rsidRPr="00BE2171" w:rsidRDefault="00063B6C" w:rsidP="006C56EE">
      <w:pPr>
        <w:pStyle w:val="berschrift1"/>
        <w:tabs>
          <w:tab w:val="left" w:pos="5670"/>
        </w:tabs>
        <w:ind w:right="112"/>
        <w:rPr>
          <w:rFonts w:cs="Arial"/>
        </w:rPr>
      </w:pPr>
      <w:r w:rsidRPr="00BE2171">
        <w:rPr>
          <w:rFonts w:cs="Arial"/>
        </w:rPr>
        <w:t>Aufzahlung (Az) für im Torblatt integrierte Flucht-</w:t>
      </w:r>
      <w:proofErr w:type="spellStart"/>
      <w:r w:rsidRPr="00BE2171">
        <w:rPr>
          <w:rFonts w:cs="Arial"/>
        </w:rPr>
        <w:t>Drehtüre</w:t>
      </w:r>
      <w:proofErr w:type="spellEnd"/>
    </w:p>
    <w:p w:rsidR="00063B6C" w:rsidRPr="00BE2171" w:rsidRDefault="00063B6C" w:rsidP="006C56EE">
      <w:pPr>
        <w:ind w:right="112"/>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063B6C" w:rsidRPr="00BE2171" w:rsidRDefault="00063B6C" w:rsidP="006C56EE">
      <w:pPr>
        <w:ind w:right="112"/>
        <w:rPr>
          <w:rFonts w:ascii="Arial" w:hAnsi="Arial" w:cs="Arial"/>
        </w:rPr>
      </w:pPr>
    </w:p>
    <w:p w:rsidR="00063B6C" w:rsidRPr="00BE2171" w:rsidRDefault="00063B6C" w:rsidP="006C56EE">
      <w:pPr>
        <w:ind w:right="112"/>
        <w:rPr>
          <w:rFonts w:ascii="Arial" w:hAnsi="Arial" w:cs="Arial"/>
        </w:rPr>
      </w:pPr>
      <w:r w:rsidRPr="00BE2171">
        <w:rPr>
          <w:rFonts w:ascii="Arial" w:hAnsi="Arial" w:cs="Arial"/>
        </w:rPr>
        <w:t>.............. ST               EP ..............................                GP   ..............................</w:t>
      </w:r>
    </w:p>
    <w:p w:rsidR="00063B6C" w:rsidRPr="00BE2171" w:rsidRDefault="00063B6C" w:rsidP="006C56EE">
      <w:pPr>
        <w:ind w:right="112"/>
        <w:rPr>
          <w:rFonts w:ascii="Arial" w:hAnsi="Arial" w:cs="Arial"/>
        </w:rPr>
      </w:pPr>
    </w:p>
    <w:p w:rsidR="00063B6C" w:rsidRPr="00BE2171" w:rsidRDefault="00063B6C" w:rsidP="006C56EE">
      <w:pPr>
        <w:ind w:right="112"/>
        <w:rPr>
          <w:rFonts w:ascii="Arial" w:hAnsi="Arial" w:cs="Arial"/>
        </w:rPr>
      </w:pPr>
    </w:p>
    <w:p w:rsidR="005A4B3C" w:rsidRPr="00BE2171" w:rsidRDefault="005A4B3C" w:rsidP="00924C4E">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BE2171">
        <w:rPr>
          <w:rFonts w:cs="Arial"/>
        </w:rPr>
        <w:lastRenderedPageBreak/>
        <w:t>Allgemeine Erweiterungen</w:t>
      </w:r>
    </w:p>
    <w:p w:rsidR="00C050CF" w:rsidRPr="00B939E1" w:rsidRDefault="00C050CF" w:rsidP="006C56EE">
      <w:pPr>
        <w:pStyle w:val="berschrift1"/>
        <w:tabs>
          <w:tab w:val="left" w:pos="5670"/>
        </w:tabs>
        <w:ind w:right="112"/>
        <w:rPr>
          <w:rFonts w:cs="Arial"/>
        </w:rPr>
      </w:pPr>
      <w:r w:rsidRPr="00B939E1">
        <w:rPr>
          <w:rFonts w:cs="Arial"/>
        </w:rPr>
        <w:t xml:space="preserve">Aufzahlung (Az) für </w:t>
      </w:r>
      <w:r>
        <w:rPr>
          <w:rFonts w:cs="Arial"/>
        </w:rPr>
        <w:t>Ausführung in verzinkt anstelle RAL</w:t>
      </w:r>
    </w:p>
    <w:p w:rsidR="00C050CF" w:rsidRDefault="00C050CF" w:rsidP="006C56EE">
      <w:pPr>
        <w:ind w:right="112"/>
        <w:rPr>
          <w:rFonts w:ascii="Arial" w:hAnsi="Arial" w:cs="Arial"/>
        </w:rPr>
      </w:pPr>
      <w:r>
        <w:rPr>
          <w:rFonts w:ascii="Arial" w:hAnsi="Arial" w:cs="Arial"/>
        </w:rPr>
        <w:t>Ausführung der Türe vollflächig verzinkt anstelle RAL.</w:t>
      </w:r>
    </w:p>
    <w:p w:rsidR="00C050CF" w:rsidRPr="00B939E1" w:rsidRDefault="00C050CF" w:rsidP="006C56EE">
      <w:pPr>
        <w:ind w:right="11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050CF" w:rsidRPr="00B939E1" w:rsidRDefault="00C050CF" w:rsidP="006C56EE">
      <w:pPr>
        <w:ind w:right="112"/>
        <w:rPr>
          <w:rFonts w:ascii="Arial" w:hAnsi="Arial" w:cs="Arial"/>
        </w:rPr>
      </w:pPr>
    </w:p>
    <w:p w:rsidR="00C050CF" w:rsidRPr="00B939E1" w:rsidRDefault="00C050CF" w:rsidP="006C56EE">
      <w:pPr>
        <w:ind w:right="112"/>
        <w:rPr>
          <w:rFonts w:ascii="Arial" w:hAnsi="Arial" w:cs="Arial"/>
        </w:rPr>
      </w:pPr>
      <w:r w:rsidRPr="00B939E1">
        <w:rPr>
          <w:rFonts w:ascii="Arial" w:hAnsi="Arial" w:cs="Arial"/>
        </w:rPr>
        <w:t>.............. ST               EP ..............................                GP   ..............................</w:t>
      </w:r>
    </w:p>
    <w:p w:rsidR="00924C4E" w:rsidRPr="00B939E1" w:rsidRDefault="00924C4E" w:rsidP="00924C4E">
      <w:pPr>
        <w:pStyle w:val="berschrift1"/>
        <w:tabs>
          <w:tab w:val="left" w:pos="5670"/>
        </w:tabs>
        <w:ind w:right="112"/>
        <w:rPr>
          <w:rFonts w:cs="Arial"/>
        </w:rPr>
      </w:pPr>
      <w:r w:rsidRPr="00B939E1">
        <w:rPr>
          <w:rFonts w:cs="Arial"/>
        </w:rPr>
        <w:t xml:space="preserve">Aufzahlung (Az) für </w:t>
      </w:r>
      <w:r>
        <w:rPr>
          <w:rFonts w:cs="Arial"/>
        </w:rPr>
        <w:t>Ausführung in NCS anstelle RAL</w:t>
      </w:r>
    </w:p>
    <w:p w:rsidR="00924C4E" w:rsidRDefault="00924C4E" w:rsidP="00924C4E">
      <w:pPr>
        <w:ind w:right="112"/>
        <w:rPr>
          <w:rFonts w:ascii="Arial" w:hAnsi="Arial" w:cs="Arial"/>
        </w:rPr>
      </w:pPr>
      <w:r>
        <w:rPr>
          <w:rFonts w:ascii="Arial" w:hAnsi="Arial" w:cs="Arial"/>
        </w:rPr>
        <w:t>Ausführung der Türe vollflächig NCS Beschichtung anstelle RAL.</w:t>
      </w:r>
    </w:p>
    <w:p w:rsidR="00924C4E" w:rsidRPr="00B939E1" w:rsidRDefault="00924C4E" w:rsidP="00924C4E">
      <w:pPr>
        <w:ind w:right="11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924C4E" w:rsidRPr="00B939E1" w:rsidRDefault="00924C4E" w:rsidP="00924C4E">
      <w:pPr>
        <w:ind w:right="112"/>
        <w:rPr>
          <w:rFonts w:ascii="Arial" w:hAnsi="Arial" w:cs="Arial"/>
        </w:rPr>
      </w:pPr>
    </w:p>
    <w:p w:rsidR="00924C4E" w:rsidRPr="00B939E1" w:rsidRDefault="00924C4E" w:rsidP="00924C4E">
      <w:pPr>
        <w:ind w:right="112"/>
        <w:rPr>
          <w:rFonts w:ascii="Arial" w:hAnsi="Arial" w:cs="Arial"/>
        </w:rPr>
      </w:pPr>
      <w:r w:rsidRPr="00B939E1">
        <w:rPr>
          <w:rFonts w:ascii="Arial" w:hAnsi="Arial" w:cs="Arial"/>
        </w:rPr>
        <w:t>.............. ST               EP ..............................                GP   ..............................</w:t>
      </w:r>
    </w:p>
    <w:p w:rsidR="0062620D" w:rsidRPr="00BE2171" w:rsidRDefault="0062620D" w:rsidP="006C56EE">
      <w:pPr>
        <w:pStyle w:val="berschrift1"/>
        <w:tabs>
          <w:tab w:val="left" w:pos="5670"/>
        </w:tabs>
        <w:ind w:right="112"/>
        <w:jc w:val="both"/>
        <w:rPr>
          <w:rFonts w:cs="Arial"/>
        </w:rPr>
      </w:pPr>
      <w:r w:rsidRPr="00BE2171">
        <w:rPr>
          <w:rFonts w:cs="Arial"/>
        </w:rPr>
        <w:t xml:space="preserve">Aufzahlung (Az) für Lüftungsgitter im Türblatt </w:t>
      </w:r>
    </w:p>
    <w:p w:rsidR="0062620D" w:rsidRPr="00BE2171" w:rsidRDefault="0062620D" w:rsidP="006C56EE">
      <w:pPr>
        <w:ind w:right="112"/>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rsidR="0062620D" w:rsidRPr="00BE2171" w:rsidRDefault="0062620D" w:rsidP="006C56EE">
      <w:pPr>
        <w:ind w:right="112"/>
        <w:jc w:val="both"/>
        <w:rPr>
          <w:rFonts w:ascii="Arial" w:hAnsi="Arial" w:cs="Arial"/>
        </w:rPr>
      </w:pPr>
    </w:p>
    <w:p w:rsidR="0062620D" w:rsidRPr="00BE2171" w:rsidRDefault="0062620D" w:rsidP="006C56EE">
      <w:pPr>
        <w:ind w:right="112"/>
        <w:jc w:val="both"/>
        <w:rPr>
          <w:rFonts w:ascii="Arial" w:hAnsi="Arial" w:cs="Arial"/>
        </w:rPr>
      </w:pPr>
      <w:r w:rsidRPr="00BE2171">
        <w:rPr>
          <w:rFonts w:ascii="Arial" w:hAnsi="Arial" w:cs="Arial"/>
        </w:rPr>
        <w:t>.............. ST               EP ..............................                GP   ..............................</w:t>
      </w:r>
    </w:p>
    <w:p w:rsidR="0062620D" w:rsidRPr="00BE2171" w:rsidRDefault="0062620D" w:rsidP="006C56EE">
      <w:pPr>
        <w:ind w:right="112"/>
        <w:rPr>
          <w:rFonts w:ascii="Arial" w:hAnsi="Arial" w:cs="Arial"/>
        </w:rPr>
      </w:pPr>
    </w:p>
    <w:p w:rsidR="005A4B3C" w:rsidRPr="00BE2171" w:rsidRDefault="005A4B3C" w:rsidP="006C56EE">
      <w:pPr>
        <w:pStyle w:val="berschrift1"/>
        <w:tabs>
          <w:tab w:val="left" w:pos="5670"/>
        </w:tabs>
        <w:ind w:right="112"/>
        <w:rPr>
          <w:rFonts w:cs="Arial"/>
        </w:rPr>
      </w:pPr>
      <w:r w:rsidRPr="00BE2171">
        <w:rPr>
          <w:rFonts w:cs="Arial"/>
        </w:rPr>
        <w:t>Aufzahlung (Az) für Verglasung im Türblatt / Torblatt</w:t>
      </w:r>
    </w:p>
    <w:p w:rsidR="005A4B3C" w:rsidRPr="00BE2171" w:rsidRDefault="005A4B3C" w:rsidP="006C56EE">
      <w:pPr>
        <w:ind w:right="112"/>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C56EE">
      <w:pPr>
        <w:ind w:right="112"/>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C56EE">
      <w:pPr>
        <w:tabs>
          <w:tab w:val="left" w:pos="2410"/>
          <w:tab w:val="left" w:pos="6379"/>
        </w:tabs>
        <w:ind w:right="112"/>
        <w:rPr>
          <w:rFonts w:ascii="Arial" w:hAnsi="Arial" w:cs="Arial"/>
        </w:rPr>
      </w:pPr>
    </w:p>
    <w:p w:rsidR="005A4B3C" w:rsidRPr="00BE2171" w:rsidRDefault="005A4B3C" w:rsidP="006C56EE">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C56EE">
      <w:pPr>
        <w:tabs>
          <w:tab w:val="left" w:pos="2410"/>
        </w:tabs>
        <w:ind w:right="112"/>
        <w:rPr>
          <w:rFonts w:ascii="Arial" w:hAnsi="Arial" w:cs="Arial"/>
        </w:rPr>
      </w:pPr>
      <w:r w:rsidRPr="00BE2171">
        <w:rPr>
          <w:rFonts w:ascii="Arial" w:hAnsi="Arial" w:cs="Arial"/>
        </w:rPr>
        <w:t>gewünschte Größe:        ...............  x ............... [B x H in mm]</w:t>
      </w:r>
      <w:r w:rsidR="00924C4E">
        <w:rPr>
          <w:rFonts w:ascii="Arial" w:hAnsi="Arial" w:cs="Arial"/>
        </w:rPr>
        <w:tab/>
      </w:r>
      <w:r w:rsidR="00924C4E">
        <w:rPr>
          <w:rFonts w:ascii="Arial" w:hAnsi="Arial" w:cs="Arial"/>
        </w:rPr>
        <w:tab/>
        <w:t>[max. 1,6 m² / DM 45 cm]</w:t>
      </w:r>
    </w:p>
    <w:p w:rsidR="005A4B3C" w:rsidRPr="00BE2171" w:rsidRDefault="005A4B3C" w:rsidP="006C56EE">
      <w:pPr>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 ST               EP ..............................                GP   ..............................</w:t>
      </w:r>
    </w:p>
    <w:p w:rsidR="005A4B3C" w:rsidRPr="00BE2171" w:rsidRDefault="005A4B3C" w:rsidP="006C56EE">
      <w:pPr>
        <w:pStyle w:val="berschrift1"/>
        <w:tabs>
          <w:tab w:val="left" w:pos="5670"/>
        </w:tabs>
        <w:ind w:right="112"/>
        <w:rPr>
          <w:rFonts w:cs="Arial"/>
        </w:rPr>
      </w:pPr>
      <w:r w:rsidRPr="00BE2171">
        <w:rPr>
          <w:rFonts w:cs="Arial"/>
        </w:rPr>
        <w:t>Aufzahlung (Az) für flächenbündige Verglasung im Türblatt / Torblatt</w:t>
      </w:r>
    </w:p>
    <w:p w:rsidR="005A4B3C" w:rsidRPr="00BE2171" w:rsidRDefault="005A4B3C" w:rsidP="006C56EE">
      <w:pPr>
        <w:ind w:right="112"/>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C56EE">
      <w:pPr>
        <w:ind w:right="112"/>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C56EE">
      <w:pPr>
        <w:tabs>
          <w:tab w:val="left" w:pos="2410"/>
          <w:tab w:val="left" w:pos="6379"/>
        </w:tabs>
        <w:ind w:right="112"/>
        <w:rPr>
          <w:rFonts w:ascii="Arial" w:hAnsi="Arial" w:cs="Arial"/>
          <w:i/>
          <w:iCs/>
          <w:color w:val="3B3B3A"/>
          <w:lang w:val="de-AT" w:eastAsia="de-DE"/>
        </w:rPr>
      </w:pPr>
      <w:r w:rsidRPr="00BE2171">
        <w:rPr>
          <w:rFonts w:ascii="Arial" w:hAnsi="Arial" w:cs="Arial"/>
          <w:i/>
          <w:iCs/>
          <w:color w:val="3B3B3A"/>
          <w:lang w:val="de-AT" w:eastAsia="de-DE"/>
        </w:rPr>
        <w:t>Maximale Größe: 1000 mm x 2000 mm</w:t>
      </w:r>
      <w:r w:rsidR="006C56EE">
        <w:rPr>
          <w:rFonts w:ascii="Arial" w:hAnsi="Arial" w:cs="Arial"/>
          <w:i/>
          <w:iCs/>
          <w:color w:val="3B3B3A"/>
          <w:lang w:val="de-AT" w:eastAsia="de-DE"/>
        </w:rPr>
        <w:t>,</w:t>
      </w:r>
      <w:r w:rsidR="00924C4E">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rsidR="005A4B3C" w:rsidRPr="00BE2171" w:rsidRDefault="005A4B3C" w:rsidP="006C56EE">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rsidR="005A4B3C" w:rsidRPr="00BE2171" w:rsidRDefault="005A4B3C" w:rsidP="006C56EE">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rsidR="005A4B3C" w:rsidRPr="00BE2171" w:rsidRDefault="005A4B3C" w:rsidP="006C56EE">
      <w:pPr>
        <w:autoSpaceDE w:val="0"/>
        <w:autoSpaceDN w:val="0"/>
        <w:adjustRightInd w:val="0"/>
        <w:ind w:right="112"/>
        <w:rPr>
          <w:rFonts w:ascii="Arial" w:hAnsi="Arial" w:cs="Arial"/>
          <w:i/>
          <w:iCs/>
          <w:color w:val="3B3B3A"/>
          <w:lang w:val="de-AT" w:eastAsia="de-DE"/>
        </w:rPr>
      </w:pPr>
    </w:p>
    <w:p w:rsidR="005A4B3C" w:rsidRPr="00BE2171" w:rsidRDefault="005A4B3C" w:rsidP="006C56EE">
      <w:pPr>
        <w:autoSpaceDE w:val="0"/>
        <w:autoSpaceDN w:val="0"/>
        <w:adjustRightInd w:val="0"/>
        <w:ind w:right="112"/>
        <w:rPr>
          <w:rFonts w:ascii="Arial" w:hAnsi="Arial" w:cs="Arial"/>
        </w:rPr>
      </w:pPr>
    </w:p>
    <w:p w:rsidR="005A4B3C" w:rsidRPr="00BE2171" w:rsidRDefault="005A4B3C" w:rsidP="006C56EE">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rechteckig</w:t>
      </w:r>
      <w:r w:rsidRPr="00BE2171">
        <w:rPr>
          <w:rFonts w:ascii="Arial" w:hAnsi="Arial" w:cs="Arial"/>
        </w:rPr>
        <w:tab/>
      </w:r>
    </w:p>
    <w:p w:rsidR="005A4B3C" w:rsidRPr="00BE2171" w:rsidRDefault="005A4B3C" w:rsidP="006C56EE">
      <w:pPr>
        <w:tabs>
          <w:tab w:val="left" w:pos="2410"/>
        </w:tabs>
        <w:ind w:right="112"/>
        <w:rPr>
          <w:rFonts w:ascii="Arial" w:hAnsi="Arial" w:cs="Arial"/>
        </w:rPr>
      </w:pPr>
      <w:r w:rsidRPr="00BE2171">
        <w:rPr>
          <w:rFonts w:ascii="Arial" w:hAnsi="Arial" w:cs="Arial"/>
        </w:rPr>
        <w:t xml:space="preserve">gewünschte Größe:       </w:t>
      </w:r>
      <w:r w:rsidR="00924C4E">
        <w:rPr>
          <w:rFonts w:ascii="Arial" w:hAnsi="Arial" w:cs="Arial"/>
        </w:rPr>
        <w:tab/>
      </w:r>
      <w:r w:rsidRPr="00BE2171">
        <w:rPr>
          <w:rFonts w:ascii="Arial" w:hAnsi="Arial" w:cs="Arial"/>
        </w:rPr>
        <w:t xml:space="preserve"> ...............  x ............... [B x H in mm]</w:t>
      </w:r>
    </w:p>
    <w:p w:rsidR="005A4B3C" w:rsidRPr="00BE2171" w:rsidRDefault="005A4B3C" w:rsidP="006C56EE">
      <w:pPr>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 ST               EP ..............................                GP   ..............................</w:t>
      </w:r>
    </w:p>
    <w:p w:rsidR="005A4B3C" w:rsidRDefault="005A4B3C" w:rsidP="006C56EE">
      <w:pPr>
        <w:ind w:right="112"/>
      </w:pPr>
    </w:p>
    <w:p w:rsidR="00EE124D" w:rsidRPr="00D43E15" w:rsidRDefault="00EE124D" w:rsidP="006C56EE">
      <w:pPr>
        <w:tabs>
          <w:tab w:val="left" w:pos="680"/>
          <w:tab w:val="left" w:pos="2694"/>
          <w:tab w:val="left" w:pos="2722"/>
        </w:tabs>
        <w:spacing w:before="229"/>
        <w:ind w:right="112"/>
        <w:jc w:val="both"/>
        <w:rPr>
          <w:rFonts w:ascii="Arial" w:hAnsi="Arial" w:cs="Arial"/>
        </w:rPr>
      </w:pPr>
    </w:p>
    <w:sectPr w:rsidR="00EE124D" w:rsidRPr="00D43E15" w:rsidSect="00823F2F">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72" w:rsidRDefault="00974F72" w:rsidP="00974F72">
      <w:r>
        <w:separator/>
      </w:r>
    </w:p>
  </w:endnote>
  <w:endnote w:type="continuationSeparator" w:id="0">
    <w:p w:rsidR="00974F72" w:rsidRDefault="00974F72" w:rsidP="009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72" w:rsidRPr="00974F72" w:rsidRDefault="00974F72" w:rsidP="00974F7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2F" w:rsidRPr="00807C41" w:rsidRDefault="00823F2F" w:rsidP="00823F2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72" w:rsidRDefault="00974F72" w:rsidP="00974F72">
      <w:r>
        <w:separator/>
      </w:r>
    </w:p>
  </w:footnote>
  <w:footnote w:type="continuationSeparator" w:id="0">
    <w:p w:rsidR="00974F72" w:rsidRDefault="00974F72" w:rsidP="0097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2F" w:rsidRDefault="00823F2F" w:rsidP="00823F2F">
    <w:pPr>
      <w:pStyle w:val="Kopfzeile"/>
      <w:jc w:val="right"/>
    </w:pPr>
    <w:r>
      <w:rPr>
        <w:noProof/>
        <w:lang w:val="de-AT"/>
      </w:rPr>
      <w:drawing>
        <wp:inline distT="0" distB="0" distL="0" distR="0" wp14:anchorId="27C25E42" wp14:editId="66A6E310">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D752B2"/>
    <w:multiLevelType w:val="hybridMultilevel"/>
    <w:tmpl w:val="F88EE4A6"/>
    <w:lvl w:ilvl="0" w:tplc="2F38E2D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CBB396C"/>
    <w:multiLevelType w:val="hybridMultilevel"/>
    <w:tmpl w:val="2D2A1E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63B6C"/>
    <w:rsid w:val="00077166"/>
    <w:rsid w:val="000775C3"/>
    <w:rsid w:val="000877E9"/>
    <w:rsid w:val="000C0C6A"/>
    <w:rsid w:val="000E5080"/>
    <w:rsid w:val="000F165F"/>
    <w:rsid w:val="000F6BBB"/>
    <w:rsid w:val="00102495"/>
    <w:rsid w:val="00106C1B"/>
    <w:rsid w:val="00135098"/>
    <w:rsid w:val="00150A90"/>
    <w:rsid w:val="001523D0"/>
    <w:rsid w:val="0016280B"/>
    <w:rsid w:val="00163D56"/>
    <w:rsid w:val="00166AAE"/>
    <w:rsid w:val="00170D04"/>
    <w:rsid w:val="00182ADD"/>
    <w:rsid w:val="001B0465"/>
    <w:rsid w:val="001C2C98"/>
    <w:rsid w:val="001C6028"/>
    <w:rsid w:val="001D0515"/>
    <w:rsid w:val="001E4E53"/>
    <w:rsid w:val="002022F5"/>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3C68"/>
    <w:rsid w:val="005556A5"/>
    <w:rsid w:val="005730D8"/>
    <w:rsid w:val="005931CB"/>
    <w:rsid w:val="005A4B3C"/>
    <w:rsid w:val="005B3C6D"/>
    <w:rsid w:val="005C0199"/>
    <w:rsid w:val="005C2277"/>
    <w:rsid w:val="005D44CB"/>
    <w:rsid w:val="005D6945"/>
    <w:rsid w:val="005E0DA2"/>
    <w:rsid w:val="006079C8"/>
    <w:rsid w:val="0062620D"/>
    <w:rsid w:val="006351D6"/>
    <w:rsid w:val="00646C54"/>
    <w:rsid w:val="00646EE7"/>
    <w:rsid w:val="0069545D"/>
    <w:rsid w:val="006A4750"/>
    <w:rsid w:val="006B212F"/>
    <w:rsid w:val="006B3E2F"/>
    <w:rsid w:val="006B4646"/>
    <w:rsid w:val="006B7A07"/>
    <w:rsid w:val="006C56EE"/>
    <w:rsid w:val="006D735D"/>
    <w:rsid w:val="00704BE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B7B07"/>
    <w:rsid w:val="007D5A1C"/>
    <w:rsid w:val="00807C0E"/>
    <w:rsid w:val="008172F1"/>
    <w:rsid w:val="008229A2"/>
    <w:rsid w:val="00823B77"/>
    <w:rsid w:val="00823F2F"/>
    <w:rsid w:val="00830531"/>
    <w:rsid w:val="00845F33"/>
    <w:rsid w:val="00860D42"/>
    <w:rsid w:val="008A151D"/>
    <w:rsid w:val="008A3177"/>
    <w:rsid w:val="008D638D"/>
    <w:rsid w:val="008E4E71"/>
    <w:rsid w:val="008E6298"/>
    <w:rsid w:val="008F3B6F"/>
    <w:rsid w:val="008F53D2"/>
    <w:rsid w:val="00924C4E"/>
    <w:rsid w:val="009344DE"/>
    <w:rsid w:val="00945E5A"/>
    <w:rsid w:val="0094610C"/>
    <w:rsid w:val="00947ADC"/>
    <w:rsid w:val="0095164B"/>
    <w:rsid w:val="0097393B"/>
    <w:rsid w:val="00974F72"/>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BB5FA6"/>
    <w:rsid w:val="00C050CF"/>
    <w:rsid w:val="00C0707C"/>
    <w:rsid w:val="00C108AB"/>
    <w:rsid w:val="00C1277E"/>
    <w:rsid w:val="00C2410A"/>
    <w:rsid w:val="00C54EAC"/>
    <w:rsid w:val="00C5664E"/>
    <w:rsid w:val="00C76308"/>
    <w:rsid w:val="00C84B8E"/>
    <w:rsid w:val="00CB36C2"/>
    <w:rsid w:val="00CC4423"/>
    <w:rsid w:val="00CD2246"/>
    <w:rsid w:val="00CF7CBF"/>
    <w:rsid w:val="00D02956"/>
    <w:rsid w:val="00D43E15"/>
    <w:rsid w:val="00D51646"/>
    <w:rsid w:val="00D817FD"/>
    <w:rsid w:val="00D97578"/>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672"/>
    <w:rsid w:val="00F23E55"/>
    <w:rsid w:val="00F34E25"/>
    <w:rsid w:val="00F433B9"/>
    <w:rsid w:val="00F7481F"/>
    <w:rsid w:val="00F97D5A"/>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1356A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74F72"/>
    <w:pPr>
      <w:tabs>
        <w:tab w:val="center" w:pos="4536"/>
        <w:tab w:val="right" w:pos="9072"/>
      </w:tabs>
    </w:pPr>
  </w:style>
  <w:style w:type="character" w:customStyle="1" w:styleId="KopfzeileZchn">
    <w:name w:val="Kopfzeile Zchn"/>
    <w:basedOn w:val="Absatz-Standardschriftart"/>
    <w:link w:val="Kopfzeile"/>
    <w:rsid w:val="00974F72"/>
    <w:rPr>
      <w:lang w:eastAsia="de-AT"/>
    </w:rPr>
  </w:style>
  <w:style w:type="paragraph" w:styleId="Fuzeile">
    <w:name w:val="footer"/>
    <w:basedOn w:val="Standard"/>
    <w:link w:val="FuzeileZchn"/>
    <w:unhideWhenUsed/>
    <w:rsid w:val="00974F72"/>
    <w:pPr>
      <w:tabs>
        <w:tab w:val="center" w:pos="4536"/>
        <w:tab w:val="right" w:pos="9072"/>
      </w:tabs>
    </w:pPr>
  </w:style>
  <w:style w:type="character" w:customStyle="1" w:styleId="FuzeileZchn">
    <w:name w:val="Fußzeile Zchn"/>
    <w:basedOn w:val="Absatz-Standardschriftart"/>
    <w:link w:val="Fuzeile"/>
    <w:rsid w:val="00974F7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9A09-6930-4234-8FC1-07A9C143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19</cp:revision>
  <cp:lastPrinted>2009-05-26T08:08:00Z</cp:lastPrinted>
  <dcterms:created xsi:type="dcterms:W3CDTF">2020-11-30T08:30:00Z</dcterms:created>
  <dcterms:modified xsi:type="dcterms:W3CDTF">2021-01-21T11:40:00Z</dcterms:modified>
</cp:coreProperties>
</file>